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00AF7803" w:rsidR="00FE39CE" w:rsidRPr="00FE39CE" w:rsidRDefault="004D5F41"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School Partnership Guide</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52FB2EB0" w14:textId="2566A1F0" w:rsidR="00161F7F" w:rsidRPr="00161F7F" w:rsidRDefault="00161F7F" w:rsidP="00161F7F">
      <w:pPr>
        <w:spacing w:after="0"/>
        <w:rPr>
          <w:rFonts w:ascii="Century Gothic" w:hAnsi="Century Gothic"/>
          <w:b/>
          <w:bCs/>
        </w:rPr>
      </w:pPr>
      <w:r w:rsidRPr="00161F7F">
        <w:rPr>
          <w:rFonts w:ascii="Century Gothic" w:hAnsi="Century Gothic"/>
          <w:b/>
          <w:bCs/>
        </w:rPr>
        <w:t>1. Introduction</w:t>
      </w:r>
    </w:p>
    <w:p w14:paraId="093AE97C" w14:textId="77777777" w:rsidR="00161F7F" w:rsidRPr="00161F7F" w:rsidRDefault="00161F7F" w:rsidP="00161F7F">
      <w:pPr>
        <w:spacing w:after="0"/>
        <w:rPr>
          <w:rFonts w:ascii="Century Gothic" w:hAnsi="Century Gothic"/>
        </w:rPr>
      </w:pPr>
      <w:r w:rsidRPr="00161F7F">
        <w:rPr>
          <w:rFonts w:ascii="Century Gothic" w:hAnsi="Century Gothic"/>
        </w:rPr>
        <w:t>Catholic schools play an essential role in the life of parish youth ministry. They are places where young people grow in faith, identity and community. When schools and parishes work together, youth groups flourish and families feel connected, supported and welcomed.</w:t>
      </w:r>
    </w:p>
    <w:p w14:paraId="341C01D4" w14:textId="77777777" w:rsidR="00161F7F" w:rsidRPr="00161F7F" w:rsidRDefault="00161F7F" w:rsidP="00161F7F">
      <w:pPr>
        <w:spacing w:after="0"/>
        <w:rPr>
          <w:rFonts w:ascii="Century Gothic" w:hAnsi="Century Gothic"/>
        </w:rPr>
      </w:pPr>
    </w:p>
    <w:p w14:paraId="317EFC4E" w14:textId="77777777" w:rsidR="00161F7F" w:rsidRPr="00161F7F" w:rsidRDefault="00161F7F" w:rsidP="00161F7F">
      <w:pPr>
        <w:spacing w:after="0"/>
        <w:rPr>
          <w:rFonts w:ascii="Century Gothic" w:hAnsi="Century Gothic"/>
        </w:rPr>
      </w:pPr>
      <w:r w:rsidRPr="00161F7F">
        <w:rPr>
          <w:rFonts w:ascii="Century Gothic" w:hAnsi="Century Gothic"/>
        </w:rPr>
        <w:t>This School Partnership Guide sets out practical ways schools can collaborate with parish youth groups supported by the St Carlo Acutis Association (CAA). It is written for headteachers, RE leads, chaplains, clergy and parish volunteers.</w:t>
      </w:r>
    </w:p>
    <w:p w14:paraId="6FA21174" w14:textId="77777777" w:rsidR="00161F7F" w:rsidRPr="00161F7F" w:rsidRDefault="00161F7F" w:rsidP="00161F7F">
      <w:pPr>
        <w:spacing w:after="0"/>
        <w:rPr>
          <w:rFonts w:ascii="Century Gothic" w:hAnsi="Century Gothic"/>
        </w:rPr>
      </w:pPr>
    </w:p>
    <w:p w14:paraId="3784762B" w14:textId="77777777" w:rsidR="00161F7F" w:rsidRPr="00161F7F" w:rsidRDefault="00161F7F" w:rsidP="00161F7F">
      <w:pPr>
        <w:spacing w:after="0"/>
        <w:rPr>
          <w:rFonts w:ascii="Century Gothic" w:hAnsi="Century Gothic"/>
        </w:rPr>
      </w:pPr>
      <w:r w:rsidRPr="00161F7F">
        <w:rPr>
          <w:rFonts w:ascii="Century Gothic" w:hAnsi="Century Gothic"/>
        </w:rPr>
        <w:t>The partnership is simple.</w:t>
      </w:r>
    </w:p>
    <w:p w14:paraId="6FB6202B" w14:textId="77777777" w:rsidR="00161F7F" w:rsidRPr="00161F7F" w:rsidRDefault="00161F7F" w:rsidP="00161F7F">
      <w:pPr>
        <w:spacing w:after="0"/>
        <w:rPr>
          <w:rFonts w:ascii="Century Gothic" w:hAnsi="Century Gothic"/>
        </w:rPr>
      </w:pPr>
      <w:r w:rsidRPr="00161F7F">
        <w:rPr>
          <w:rFonts w:ascii="Century Gothic" w:hAnsi="Century Gothic"/>
        </w:rPr>
        <w:t>The parish leads the group.</w:t>
      </w:r>
    </w:p>
    <w:p w14:paraId="38FCF594" w14:textId="77777777" w:rsidR="00161F7F" w:rsidRPr="00161F7F" w:rsidRDefault="00161F7F" w:rsidP="00161F7F">
      <w:pPr>
        <w:spacing w:after="0"/>
        <w:rPr>
          <w:rFonts w:ascii="Century Gothic" w:hAnsi="Century Gothic"/>
        </w:rPr>
      </w:pPr>
      <w:r w:rsidRPr="00161F7F">
        <w:rPr>
          <w:rFonts w:ascii="Century Gothic" w:hAnsi="Century Gothic"/>
        </w:rPr>
        <w:t>The school supports, communicates and enriches.</w:t>
      </w:r>
    </w:p>
    <w:p w14:paraId="5B65EE14" w14:textId="77777777" w:rsidR="00161F7F" w:rsidRPr="00161F7F" w:rsidRDefault="00161F7F" w:rsidP="00161F7F">
      <w:pPr>
        <w:spacing w:after="0"/>
        <w:rPr>
          <w:rFonts w:ascii="Century Gothic" w:hAnsi="Century Gothic"/>
        </w:rPr>
      </w:pPr>
    </w:p>
    <w:p w14:paraId="706B61C2" w14:textId="77777777" w:rsidR="00161F7F" w:rsidRPr="00161F7F" w:rsidRDefault="00161F7F" w:rsidP="00161F7F">
      <w:pPr>
        <w:spacing w:after="0"/>
        <w:rPr>
          <w:rFonts w:ascii="Century Gothic" w:hAnsi="Century Gothic"/>
        </w:rPr>
      </w:pPr>
      <w:r w:rsidRPr="00161F7F">
        <w:rPr>
          <w:rFonts w:ascii="Century Gothic" w:hAnsi="Century Gothic"/>
        </w:rPr>
        <w:t>Together, they form a strong bridge for young people.</w:t>
      </w:r>
    </w:p>
    <w:p w14:paraId="62925047" w14:textId="644425AF" w:rsidR="00161F7F" w:rsidRPr="00161F7F" w:rsidRDefault="00161F7F" w:rsidP="00161F7F">
      <w:pPr>
        <w:spacing w:after="0"/>
        <w:rPr>
          <w:rFonts w:ascii="Century Gothic" w:hAnsi="Century Gothic"/>
        </w:rPr>
      </w:pPr>
    </w:p>
    <w:p w14:paraId="0A90C17E" w14:textId="6D5F3539" w:rsidR="00161F7F" w:rsidRPr="00161F7F" w:rsidRDefault="00161F7F" w:rsidP="00161F7F">
      <w:pPr>
        <w:spacing w:after="0"/>
        <w:rPr>
          <w:rFonts w:ascii="Century Gothic" w:hAnsi="Century Gothic"/>
          <w:b/>
          <w:bCs/>
        </w:rPr>
      </w:pPr>
      <w:r w:rsidRPr="00161F7F">
        <w:rPr>
          <w:rFonts w:ascii="Century Gothic" w:hAnsi="Century Gothic"/>
          <w:b/>
          <w:bCs/>
        </w:rPr>
        <w:t>2. Why Schools Matter in Youth Ministry</w:t>
      </w:r>
    </w:p>
    <w:p w14:paraId="6E5BA582" w14:textId="77777777" w:rsidR="00161F7F" w:rsidRPr="00161F7F" w:rsidRDefault="00161F7F" w:rsidP="00161F7F">
      <w:pPr>
        <w:spacing w:after="0"/>
        <w:rPr>
          <w:rFonts w:ascii="Century Gothic" w:hAnsi="Century Gothic"/>
        </w:rPr>
      </w:pPr>
      <w:r w:rsidRPr="00161F7F">
        <w:rPr>
          <w:rFonts w:ascii="Century Gothic" w:hAnsi="Century Gothic"/>
        </w:rPr>
        <w:t>Schools are a natural and powerful partner for parish youth groups because:</w:t>
      </w:r>
    </w:p>
    <w:p w14:paraId="4CE968E8" w14:textId="77777777" w:rsidR="00161F7F" w:rsidRPr="00161F7F" w:rsidRDefault="00161F7F" w:rsidP="00161F7F">
      <w:pPr>
        <w:spacing w:after="0"/>
        <w:rPr>
          <w:rFonts w:ascii="Century Gothic" w:hAnsi="Century Gothic"/>
        </w:rPr>
      </w:pPr>
    </w:p>
    <w:p w14:paraId="316A6FB6" w14:textId="35E64F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Young people already trust their school environment</w:t>
      </w:r>
    </w:p>
    <w:p w14:paraId="5B4C7461" w14:textId="31309F3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Families are used to receiving communication from school</w:t>
      </w:r>
    </w:p>
    <w:p w14:paraId="1F199039" w14:textId="50D6BD3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Teachers and chaplains understand pupils’ pastoral needs</w:t>
      </w:r>
    </w:p>
    <w:p w14:paraId="32BE8C29" w14:textId="3875F23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Children often attend Mass or sacraments through school</w:t>
      </w:r>
    </w:p>
    <w:p w14:paraId="5313D63D" w14:textId="7948004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School staff can help identify pupils who may benefit from a youth group</w:t>
      </w:r>
    </w:p>
    <w:p w14:paraId="3B0EB7BB" w14:textId="45A51D1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The partnership strengthens Catholic identity for both parish and school</w:t>
      </w:r>
    </w:p>
    <w:p w14:paraId="3EAB450B" w14:textId="77777777" w:rsidR="00161F7F" w:rsidRPr="00161F7F" w:rsidRDefault="00161F7F" w:rsidP="00161F7F">
      <w:pPr>
        <w:spacing w:after="0"/>
        <w:rPr>
          <w:rFonts w:ascii="Century Gothic" w:hAnsi="Century Gothic"/>
        </w:rPr>
      </w:pPr>
    </w:p>
    <w:p w14:paraId="4B84951B" w14:textId="77777777" w:rsidR="00161F7F" w:rsidRPr="00161F7F" w:rsidRDefault="00161F7F" w:rsidP="00161F7F">
      <w:pPr>
        <w:spacing w:after="0"/>
        <w:rPr>
          <w:rFonts w:ascii="Century Gothic" w:hAnsi="Century Gothic"/>
        </w:rPr>
      </w:pPr>
      <w:r w:rsidRPr="00161F7F">
        <w:rPr>
          <w:rFonts w:ascii="Century Gothic" w:hAnsi="Century Gothic"/>
        </w:rPr>
        <w:t xml:space="preserve">The Trinity model of </w:t>
      </w:r>
      <w:r w:rsidRPr="00161F7F">
        <w:rPr>
          <w:rFonts w:ascii="Century Gothic" w:hAnsi="Century Gothic"/>
          <w:b/>
          <w:bCs/>
        </w:rPr>
        <w:t>Community, Church and School</w:t>
      </w:r>
      <w:r w:rsidRPr="00161F7F">
        <w:rPr>
          <w:rFonts w:ascii="Century Gothic" w:hAnsi="Century Gothic"/>
        </w:rPr>
        <w:t xml:space="preserve"> shows that youth ministry grows strongest when all three work together.</w:t>
      </w:r>
    </w:p>
    <w:p w14:paraId="38590C0B" w14:textId="737B8256" w:rsidR="00161F7F" w:rsidRPr="00161F7F" w:rsidRDefault="00161F7F" w:rsidP="00161F7F">
      <w:pPr>
        <w:spacing w:after="0"/>
        <w:rPr>
          <w:rFonts w:ascii="Century Gothic" w:hAnsi="Century Gothic"/>
        </w:rPr>
      </w:pPr>
    </w:p>
    <w:p w14:paraId="054B1B57" w14:textId="2498A98E" w:rsidR="00161F7F" w:rsidRPr="00161F7F" w:rsidRDefault="00161F7F" w:rsidP="00161F7F">
      <w:pPr>
        <w:spacing w:after="0"/>
        <w:rPr>
          <w:rFonts w:ascii="Century Gothic" w:hAnsi="Century Gothic"/>
          <w:b/>
          <w:bCs/>
        </w:rPr>
      </w:pPr>
      <w:r w:rsidRPr="00161F7F">
        <w:rPr>
          <w:rFonts w:ascii="Century Gothic" w:hAnsi="Century Gothic"/>
          <w:b/>
          <w:bCs/>
        </w:rPr>
        <w:t>3. What Schools Can Offer</w:t>
      </w:r>
    </w:p>
    <w:p w14:paraId="2D649B71" w14:textId="77777777" w:rsidR="00161F7F" w:rsidRPr="00161F7F" w:rsidRDefault="00161F7F" w:rsidP="00161F7F">
      <w:pPr>
        <w:spacing w:after="0"/>
        <w:rPr>
          <w:rFonts w:ascii="Century Gothic" w:hAnsi="Century Gothic"/>
        </w:rPr>
      </w:pPr>
      <w:r w:rsidRPr="00161F7F">
        <w:rPr>
          <w:rFonts w:ascii="Century Gothic" w:hAnsi="Century Gothic"/>
        </w:rPr>
        <w:t>Schools do not run the youth group.</w:t>
      </w:r>
    </w:p>
    <w:p w14:paraId="07AC18CB" w14:textId="77777777" w:rsidR="00161F7F" w:rsidRPr="00161F7F" w:rsidRDefault="00161F7F" w:rsidP="00161F7F">
      <w:pPr>
        <w:spacing w:after="0"/>
        <w:rPr>
          <w:rFonts w:ascii="Century Gothic" w:hAnsi="Century Gothic"/>
        </w:rPr>
      </w:pPr>
      <w:r w:rsidRPr="00161F7F">
        <w:rPr>
          <w:rFonts w:ascii="Century Gothic" w:hAnsi="Century Gothic"/>
        </w:rPr>
        <w:t>Instead, they provide small but highly effective forms of support:</w:t>
      </w:r>
    </w:p>
    <w:p w14:paraId="703FD5F2" w14:textId="77777777" w:rsidR="00161F7F" w:rsidRPr="00161F7F" w:rsidRDefault="00161F7F" w:rsidP="00161F7F">
      <w:pPr>
        <w:spacing w:after="0"/>
        <w:rPr>
          <w:rFonts w:ascii="Century Gothic" w:hAnsi="Century Gothic"/>
        </w:rPr>
      </w:pPr>
    </w:p>
    <w:p w14:paraId="5BFF9993" w14:textId="77777777" w:rsidR="00161F7F" w:rsidRPr="00161F7F" w:rsidRDefault="00161F7F" w:rsidP="00161F7F">
      <w:pPr>
        <w:spacing w:after="0"/>
        <w:rPr>
          <w:rFonts w:ascii="Century Gothic" w:hAnsi="Century Gothic"/>
          <w:b/>
          <w:bCs/>
        </w:rPr>
      </w:pPr>
      <w:r w:rsidRPr="00161F7F">
        <w:rPr>
          <w:rFonts w:ascii="Century Gothic" w:hAnsi="Century Gothic"/>
          <w:b/>
          <w:bCs/>
        </w:rPr>
        <w:t>a. Communication Support</w:t>
      </w:r>
    </w:p>
    <w:p w14:paraId="77B3958F" w14:textId="77777777" w:rsidR="00161F7F" w:rsidRPr="00161F7F" w:rsidRDefault="00161F7F" w:rsidP="00161F7F">
      <w:pPr>
        <w:spacing w:after="0"/>
        <w:rPr>
          <w:rFonts w:ascii="Century Gothic" w:hAnsi="Century Gothic"/>
        </w:rPr>
      </w:pPr>
    </w:p>
    <w:p w14:paraId="3F7D8423" w14:textId="134D7A2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Sending parent mailshots about youth group launch and events</w:t>
      </w:r>
    </w:p>
    <w:p w14:paraId="4D430FDA" w14:textId="08EB60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Including youth group updates in weekly newsletters</w:t>
      </w:r>
    </w:p>
    <w:p w14:paraId="20C3EF92" w14:textId="71E46C2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Displaying posters or digital screens promoting sessions</w:t>
      </w:r>
    </w:p>
    <w:p w14:paraId="17CA718F" w14:textId="15FBA36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Sharing information with staff who may have an interest in youth ministry</w:t>
      </w:r>
    </w:p>
    <w:p w14:paraId="4C73334B" w14:textId="77777777" w:rsidR="00161F7F" w:rsidRPr="00161F7F" w:rsidRDefault="00161F7F" w:rsidP="00161F7F">
      <w:pPr>
        <w:spacing w:after="0"/>
        <w:rPr>
          <w:rFonts w:ascii="Century Gothic" w:hAnsi="Century Gothic"/>
        </w:rPr>
      </w:pPr>
    </w:p>
    <w:p w14:paraId="29BE5C5A" w14:textId="4265B78F" w:rsidR="00161F7F" w:rsidRPr="00161F7F" w:rsidRDefault="00161F7F" w:rsidP="00161F7F">
      <w:pPr>
        <w:spacing w:after="0"/>
        <w:rPr>
          <w:rFonts w:ascii="Century Gothic" w:hAnsi="Century Gothic"/>
          <w:b/>
          <w:bCs/>
        </w:rPr>
      </w:pPr>
      <w:r w:rsidRPr="00161F7F">
        <w:rPr>
          <w:rFonts w:ascii="Century Gothic" w:hAnsi="Century Gothic"/>
          <w:b/>
          <w:bCs/>
        </w:rPr>
        <w:t>b. Encouragement and Visibility</w:t>
      </w:r>
    </w:p>
    <w:p w14:paraId="06E9A8EA" w14:textId="59972D8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 teachers and chaplains encouraging participation</w:t>
      </w:r>
    </w:p>
    <w:p w14:paraId="4D01BFAC" w14:textId="30A4E79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Headteachers speaking positively about the group</w:t>
      </w:r>
    </w:p>
    <w:p w14:paraId="5722F8D5" w14:textId="7E2CF1A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space in assemblies or year group briefings</w:t>
      </w:r>
    </w:p>
    <w:p w14:paraId="73B0EAED" w14:textId="2A04F27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Allowing CAA or parish leaders to speak briefly to pupils when appropriate</w:t>
      </w:r>
    </w:p>
    <w:p w14:paraId="65318759" w14:textId="77777777" w:rsidR="00161F7F" w:rsidRPr="00161F7F" w:rsidRDefault="00161F7F" w:rsidP="00161F7F">
      <w:pPr>
        <w:spacing w:after="0"/>
        <w:rPr>
          <w:rFonts w:ascii="Century Gothic" w:hAnsi="Century Gothic"/>
        </w:rPr>
      </w:pPr>
    </w:p>
    <w:p w14:paraId="162D82AC" w14:textId="04EBA839" w:rsidR="00161F7F" w:rsidRPr="00161F7F" w:rsidRDefault="00161F7F" w:rsidP="00161F7F">
      <w:pPr>
        <w:spacing w:after="0"/>
        <w:rPr>
          <w:rFonts w:ascii="Century Gothic" w:hAnsi="Century Gothic"/>
          <w:b/>
          <w:bCs/>
        </w:rPr>
      </w:pPr>
      <w:r w:rsidRPr="00161F7F">
        <w:rPr>
          <w:rFonts w:ascii="Century Gothic" w:hAnsi="Century Gothic"/>
          <w:b/>
          <w:bCs/>
        </w:rPr>
        <w:t>c. Partnership for Formation</w:t>
      </w:r>
    </w:p>
    <w:p w14:paraId="6AFACFD5" w14:textId="2D4BBA8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Encouraging students to take part in parish celebrations</w:t>
      </w:r>
    </w:p>
    <w:p w14:paraId="330405EE" w14:textId="6C569C4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Supporting children preparing for sacraments</w:t>
      </w:r>
    </w:p>
    <w:p w14:paraId="3C645659" w14:textId="3FDB167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Helping promote special events such as retreats, feast day activities or service projects</w:t>
      </w:r>
    </w:p>
    <w:p w14:paraId="70517AD5" w14:textId="77777777" w:rsidR="00161F7F" w:rsidRPr="00161F7F" w:rsidRDefault="00161F7F" w:rsidP="00161F7F">
      <w:pPr>
        <w:spacing w:after="0"/>
        <w:rPr>
          <w:rFonts w:ascii="Century Gothic" w:hAnsi="Century Gothic"/>
        </w:rPr>
      </w:pPr>
    </w:p>
    <w:p w14:paraId="7F6A7104" w14:textId="55246910" w:rsidR="00161F7F" w:rsidRPr="00161F7F" w:rsidRDefault="00161F7F" w:rsidP="00161F7F">
      <w:pPr>
        <w:spacing w:after="0"/>
        <w:rPr>
          <w:rFonts w:ascii="Century Gothic" w:hAnsi="Century Gothic"/>
          <w:b/>
          <w:bCs/>
        </w:rPr>
      </w:pPr>
      <w:r w:rsidRPr="00161F7F">
        <w:rPr>
          <w:rFonts w:ascii="Century Gothic" w:hAnsi="Century Gothic"/>
          <w:b/>
          <w:bCs/>
        </w:rPr>
        <w:t>d. Facilities and Practical Support</w:t>
      </w:r>
    </w:p>
    <w:p w14:paraId="317E949A" w14:textId="77777777" w:rsidR="00161F7F" w:rsidRPr="00161F7F" w:rsidRDefault="00161F7F" w:rsidP="00161F7F">
      <w:pPr>
        <w:spacing w:after="0"/>
        <w:rPr>
          <w:rFonts w:ascii="Century Gothic" w:hAnsi="Century Gothic"/>
        </w:rPr>
      </w:pPr>
      <w:r w:rsidRPr="00161F7F">
        <w:rPr>
          <w:rFonts w:ascii="Century Gothic" w:hAnsi="Century Gothic"/>
        </w:rPr>
        <w:t>If the school wishes, it may offer:</w:t>
      </w:r>
    </w:p>
    <w:p w14:paraId="60179768" w14:textId="6CAB483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Use of a hall or playground for occasional sessions</w:t>
      </w:r>
    </w:p>
    <w:p w14:paraId="04186B38" w14:textId="25799E0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Simple equipment such as footballs, cones, craft supplies</w:t>
      </w:r>
    </w:p>
    <w:p w14:paraId="37D5EF2D" w14:textId="17580CA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Access to screen, projector or speakers for a formation session</w:t>
      </w:r>
    </w:p>
    <w:p w14:paraId="25457527" w14:textId="77777777" w:rsidR="00161F7F" w:rsidRPr="00161F7F" w:rsidRDefault="00161F7F" w:rsidP="00161F7F">
      <w:pPr>
        <w:spacing w:after="0"/>
        <w:rPr>
          <w:rFonts w:ascii="Century Gothic" w:hAnsi="Century Gothic"/>
        </w:rPr>
      </w:pPr>
    </w:p>
    <w:p w14:paraId="74AC30E8" w14:textId="77777777" w:rsidR="00161F7F" w:rsidRPr="00161F7F" w:rsidRDefault="00161F7F" w:rsidP="00161F7F">
      <w:pPr>
        <w:spacing w:after="0"/>
        <w:rPr>
          <w:rFonts w:ascii="Century Gothic" w:hAnsi="Century Gothic"/>
        </w:rPr>
      </w:pPr>
      <w:r w:rsidRPr="00161F7F">
        <w:rPr>
          <w:rFonts w:ascii="Century Gothic" w:hAnsi="Century Gothic"/>
        </w:rPr>
        <w:t>These small contributions make a significant difference.</w:t>
      </w:r>
    </w:p>
    <w:p w14:paraId="0CDD2906" w14:textId="56BEDEF0" w:rsidR="00161F7F" w:rsidRPr="00161F7F" w:rsidRDefault="00161F7F" w:rsidP="00161F7F">
      <w:pPr>
        <w:spacing w:after="0"/>
        <w:rPr>
          <w:rFonts w:ascii="Century Gothic" w:hAnsi="Century Gothic"/>
        </w:rPr>
      </w:pPr>
    </w:p>
    <w:p w14:paraId="6BB104F6" w14:textId="6991F78D" w:rsidR="00161F7F" w:rsidRPr="00161F7F" w:rsidRDefault="00161F7F" w:rsidP="00161F7F">
      <w:pPr>
        <w:spacing w:after="0"/>
        <w:rPr>
          <w:rFonts w:ascii="Century Gothic" w:hAnsi="Century Gothic"/>
          <w:b/>
          <w:bCs/>
        </w:rPr>
      </w:pPr>
      <w:r w:rsidRPr="00161F7F">
        <w:rPr>
          <w:rFonts w:ascii="Century Gothic" w:hAnsi="Century Gothic"/>
          <w:b/>
          <w:bCs/>
        </w:rPr>
        <w:t>4. Benefits to the School</w:t>
      </w:r>
    </w:p>
    <w:p w14:paraId="01183301" w14:textId="77777777" w:rsidR="00161F7F" w:rsidRPr="00161F7F" w:rsidRDefault="00161F7F" w:rsidP="00161F7F">
      <w:pPr>
        <w:spacing w:after="0"/>
        <w:rPr>
          <w:rFonts w:ascii="Century Gothic" w:hAnsi="Century Gothic"/>
        </w:rPr>
      </w:pPr>
      <w:r w:rsidRPr="00161F7F">
        <w:rPr>
          <w:rFonts w:ascii="Century Gothic" w:hAnsi="Century Gothic"/>
        </w:rPr>
        <w:t>Partnership with a parish youth group supports the school mission by:</w:t>
      </w:r>
    </w:p>
    <w:p w14:paraId="1869548E" w14:textId="77777777" w:rsidR="00161F7F" w:rsidRPr="00161F7F" w:rsidRDefault="00161F7F" w:rsidP="00161F7F">
      <w:pPr>
        <w:spacing w:after="0"/>
        <w:rPr>
          <w:rFonts w:ascii="Century Gothic" w:hAnsi="Century Gothic"/>
        </w:rPr>
      </w:pPr>
    </w:p>
    <w:p w14:paraId="1BDD7EFE" w14:textId="1DA4CE1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Strengthening Catholic identity and community beyond school hours</w:t>
      </w:r>
    </w:p>
    <w:p w14:paraId="1B5D861E" w14:textId="469C781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pupils a place to explore faith in a relaxed environment</w:t>
      </w:r>
    </w:p>
    <w:p w14:paraId="6DEEF2B1" w14:textId="3AF1137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Deepening the relationship between school, parish and families</w:t>
      </w:r>
    </w:p>
    <w:p w14:paraId="02E164EE" w14:textId="151366E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 xml:space="preserve">Supporting </w:t>
      </w:r>
      <w:proofErr w:type="spellStart"/>
      <w:r w:rsidRPr="00161F7F">
        <w:rPr>
          <w:rFonts w:ascii="Century Gothic" w:hAnsi="Century Gothic"/>
        </w:rPr>
        <w:t>well being</w:t>
      </w:r>
      <w:proofErr w:type="spellEnd"/>
      <w:r w:rsidRPr="00161F7F">
        <w:rPr>
          <w:rFonts w:ascii="Century Gothic" w:hAnsi="Century Gothic"/>
        </w:rPr>
        <w:t>, belonging and confidence</w:t>
      </w:r>
    </w:p>
    <w:p w14:paraId="1BE9BA7B" w14:textId="7712939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Providing leadership opportunities for pupils who become Youth Leaders</w:t>
      </w:r>
    </w:p>
    <w:p w14:paraId="70A3C71E" w14:textId="1E65512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Reinforcing sacramental preparation in a positive, informal way</w:t>
      </w:r>
    </w:p>
    <w:p w14:paraId="561AB0D9" w14:textId="77777777" w:rsidR="00161F7F" w:rsidRPr="00161F7F" w:rsidRDefault="00161F7F" w:rsidP="00161F7F">
      <w:pPr>
        <w:spacing w:after="0"/>
        <w:rPr>
          <w:rFonts w:ascii="Century Gothic" w:hAnsi="Century Gothic"/>
        </w:rPr>
      </w:pPr>
    </w:p>
    <w:p w14:paraId="58FF64B3" w14:textId="77777777" w:rsidR="00161F7F" w:rsidRPr="00161F7F" w:rsidRDefault="00161F7F" w:rsidP="00161F7F">
      <w:pPr>
        <w:spacing w:after="0"/>
        <w:rPr>
          <w:rFonts w:ascii="Century Gothic" w:hAnsi="Century Gothic"/>
        </w:rPr>
      </w:pPr>
      <w:r w:rsidRPr="00161F7F">
        <w:rPr>
          <w:rFonts w:ascii="Century Gothic" w:hAnsi="Century Gothic"/>
        </w:rPr>
        <w:t>Schools often notice increased engagement, stronger friendships and improved confidence among pupils who join the youth group.</w:t>
      </w:r>
    </w:p>
    <w:p w14:paraId="58C70822" w14:textId="1C5728A4" w:rsidR="00161F7F" w:rsidRPr="00161F7F" w:rsidRDefault="00161F7F" w:rsidP="00161F7F">
      <w:pPr>
        <w:spacing w:after="0"/>
        <w:rPr>
          <w:rFonts w:ascii="Century Gothic" w:hAnsi="Century Gothic"/>
        </w:rPr>
      </w:pPr>
    </w:p>
    <w:p w14:paraId="3A084093" w14:textId="18467D50" w:rsidR="00161F7F" w:rsidRPr="00161F7F" w:rsidRDefault="00161F7F" w:rsidP="00161F7F">
      <w:pPr>
        <w:spacing w:after="0"/>
        <w:rPr>
          <w:rFonts w:ascii="Century Gothic" w:hAnsi="Century Gothic"/>
          <w:b/>
          <w:bCs/>
        </w:rPr>
      </w:pPr>
      <w:r w:rsidRPr="00161F7F">
        <w:rPr>
          <w:rFonts w:ascii="Century Gothic" w:hAnsi="Century Gothic"/>
          <w:b/>
          <w:bCs/>
        </w:rPr>
        <w:t>5. Shared Activities and Collaboration</w:t>
      </w:r>
    </w:p>
    <w:p w14:paraId="69A2139A" w14:textId="77777777" w:rsidR="00161F7F" w:rsidRPr="00161F7F" w:rsidRDefault="00161F7F" w:rsidP="00161F7F">
      <w:pPr>
        <w:spacing w:after="0"/>
        <w:rPr>
          <w:rFonts w:ascii="Century Gothic" w:hAnsi="Century Gothic"/>
        </w:rPr>
      </w:pPr>
      <w:r w:rsidRPr="00161F7F">
        <w:rPr>
          <w:rFonts w:ascii="Century Gothic" w:hAnsi="Century Gothic"/>
        </w:rPr>
        <w:t>Schools and parish youth groups may collaborate on:</w:t>
      </w:r>
    </w:p>
    <w:p w14:paraId="09D6F0BC" w14:textId="77777777" w:rsidR="00161F7F" w:rsidRPr="00161F7F" w:rsidRDefault="00161F7F" w:rsidP="00161F7F">
      <w:pPr>
        <w:spacing w:after="0"/>
        <w:rPr>
          <w:rFonts w:ascii="Century Gothic" w:hAnsi="Century Gothic"/>
        </w:rPr>
      </w:pPr>
    </w:p>
    <w:p w14:paraId="06294CE9" w14:textId="63422CB8" w:rsidR="00161F7F" w:rsidRPr="00161F7F" w:rsidRDefault="00161F7F" w:rsidP="00161F7F">
      <w:pPr>
        <w:spacing w:after="0"/>
        <w:rPr>
          <w:rFonts w:ascii="Century Gothic" w:hAnsi="Century Gothic"/>
          <w:b/>
          <w:bCs/>
        </w:rPr>
      </w:pPr>
      <w:r w:rsidRPr="00161F7F">
        <w:rPr>
          <w:rFonts w:ascii="Century Gothic" w:hAnsi="Century Gothic"/>
          <w:b/>
          <w:bCs/>
        </w:rPr>
        <w:t>a. Liturgical and Prayer Opportunities</w:t>
      </w:r>
    </w:p>
    <w:p w14:paraId="79784728" w14:textId="64899CD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Adoration or prayer time</w:t>
      </w:r>
    </w:p>
    <w:p w14:paraId="164EB26F" w14:textId="31DD8B2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Rosary in October or May</w:t>
      </w:r>
    </w:p>
    <w:p w14:paraId="64200B30" w14:textId="19861B1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Preparing music or readings for parish Masses</w:t>
      </w:r>
    </w:p>
    <w:p w14:paraId="3C5A197D" w14:textId="76023B1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Lenten or Advent reflection sessions</w:t>
      </w:r>
    </w:p>
    <w:p w14:paraId="67909D36" w14:textId="77777777" w:rsidR="00161F7F" w:rsidRPr="00161F7F" w:rsidRDefault="00161F7F" w:rsidP="00161F7F">
      <w:pPr>
        <w:spacing w:after="0"/>
        <w:rPr>
          <w:rFonts w:ascii="Century Gothic" w:hAnsi="Century Gothic"/>
        </w:rPr>
      </w:pPr>
    </w:p>
    <w:p w14:paraId="45FF8026" w14:textId="1621C876" w:rsidR="00161F7F" w:rsidRPr="00161F7F" w:rsidRDefault="00161F7F" w:rsidP="00161F7F">
      <w:pPr>
        <w:spacing w:after="0"/>
        <w:rPr>
          <w:rFonts w:ascii="Century Gothic" w:hAnsi="Century Gothic"/>
          <w:b/>
          <w:bCs/>
        </w:rPr>
      </w:pPr>
      <w:r w:rsidRPr="00161F7F">
        <w:rPr>
          <w:rFonts w:ascii="Century Gothic" w:hAnsi="Century Gothic"/>
          <w:b/>
          <w:bCs/>
        </w:rPr>
        <w:t>b. Formation and Learning</w:t>
      </w:r>
    </w:p>
    <w:p w14:paraId="75E40B91" w14:textId="1B736C2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 curriculum links</w:t>
      </w:r>
    </w:p>
    <w:p w14:paraId="489CAABE" w14:textId="4FC581A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Faith based discussions or ethics sessions</w:t>
      </w:r>
    </w:p>
    <w:p w14:paraId="3D4F189C" w14:textId="0ECEF6A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Projects inspired by Saint Carlo Acutis</w:t>
      </w:r>
    </w:p>
    <w:p w14:paraId="1E6FED7E" w14:textId="77777777" w:rsidR="00161F7F" w:rsidRPr="00161F7F" w:rsidRDefault="00161F7F" w:rsidP="00161F7F">
      <w:pPr>
        <w:spacing w:after="0"/>
        <w:rPr>
          <w:rFonts w:ascii="Century Gothic" w:hAnsi="Century Gothic"/>
        </w:rPr>
      </w:pPr>
    </w:p>
    <w:p w14:paraId="0413F60F" w14:textId="11C294C4" w:rsidR="00161F7F" w:rsidRPr="00161F7F" w:rsidRDefault="00161F7F" w:rsidP="00161F7F">
      <w:pPr>
        <w:spacing w:after="0"/>
        <w:rPr>
          <w:rFonts w:ascii="Century Gothic" w:hAnsi="Century Gothic"/>
          <w:b/>
          <w:bCs/>
        </w:rPr>
      </w:pPr>
      <w:r w:rsidRPr="00161F7F">
        <w:rPr>
          <w:rFonts w:ascii="Century Gothic" w:hAnsi="Century Gothic"/>
          <w:b/>
          <w:bCs/>
        </w:rPr>
        <w:t>c. Service and Charity</w:t>
      </w:r>
    </w:p>
    <w:p w14:paraId="0CD35294" w14:textId="534D3D7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Foodbank collections</w:t>
      </w:r>
    </w:p>
    <w:p w14:paraId="2213A2ED" w14:textId="50CEF49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SVP youth involvement</w:t>
      </w:r>
    </w:p>
    <w:p w14:paraId="665E298C" w14:textId="7BDDA799"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Parish volunteering</w:t>
      </w:r>
    </w:p>
    <w:p w14:paraId="456CDCB1" w14:textId="03F68DB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Fundraising for Catholic charities</w:t>
      </w:r>
    </w:p>
    <w:p w14:paraId="7C5B3D4D" w14:textId="77777777" w:rsidR="00161F7F" w:rsidRPr="00161F7F" w:rsidRDefault="00161F7F" w:rsidP="00161F7F">
      <w:pPr>
        <w:spacing w:after="0"/>
        <w:rPr>
          <w:rFonts w:ascii="Century Gothic" w:hAnsi="Century Gothic"/>
        </w:rPr>
      </w:pPr>
    </w:p>
    <w:p w14:paraId="192002CA" w14:textId="303FB1C1" w:rsidR="00161F7F" w:rsidRPr="00161F7F" w:rsidRDefault="00161F7F" w:rsidP="00161F7F">
      <w:pPr>
        <w:spacing w:after="0"/>
        <w:rPr>
          <w:rFonts w:ascii="Century Gothic" w:hAnsi="Century Gothic"/>
          <w:b/>
          <w:bCs/>
        </w:rPr>
      </w:pPr>
      <w:r w:rsidRPr="00161F7F">
        <w:rPr>
          <w:rFonts w:ascii="Century Gothic" w:hAnsi="Century Gothic"/>
          <w:b/>
          <w:bCs/>
        </w:rPr>
        <w:t>d. Celebration and Community</w:t>
      </w:r>
    </w:p>
    <w:p w14:paraId="7C17D027" w14:textId="5ACAB82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Feast days and saints</w:t>
      </w:r>
    </w:p>
    <w:p w14:paraId="38996107" w14:textId="6578A34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Youth Masses</w:t>
      </w:r>
    </w:p>
    <w:p w14:paraId="6F2C22EE" w14:textId="4241130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Family events</w:t>
      </w:r>
    </w:p>
    <w:p w14:paraId="0B44F90E" w14:textId="56EFFDE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School and parish festivals</w:t>
      </w:r>
    </w:p>
    <w:p w14:paraId="70133379" w14:textId="77777777" w:rsidR="00161F7F" w:rsidRPr="00161F7F" w:rsidRDefault="00161F7F" w:rsidP="00161F7F">
      <w:pPr>
        <w:spacing w:after="0"/>
        <w:rPr>
          <w:rFonts w:ascii="Century Gothic" w:hAnsi="Century Gothic"/>
        </w:rPr>
      </w:pPr>
    </w:p>
    <w:p w14:paraId="2BAA9B4D" w14:textId="77777777" w:rsidR="00161F7F" w:rsidRPr="00161F7F" w:rsidRDefault="00161F7F" w:rsidP="00161F7F">
      <w:pPr>
        <w:spacing w:after="0"/>
        <w:rPr>
          <w:rFonts w:ascii="Century Gothic" w:hAnsi="Century Gothic"/>
        </w:rPr>
      </w:pPr>
      <w:r w:rsidRPr="00161F7F">
        <w:rPr>
          <w:rFonts w:ascii="Century Gothic" w:hAnsi="Century Gothic"/>
        </w:rPr>
        <w:t>The school is never expected to lead these activities, only to collaborate where possible.</w:t>
      </w:r>
    </w:p>
    <w:p w14:paraId="4B14937E" w14:textId="5F06A0E4" w:rsidR="00161F7F" w:rsidRPr="00161F7F" w:rsidRDefault="00161F7F" w:rsidP="00161F7F">
      <w:pPr>
        <w:spacing w:after="0"/>
        <w:rPr>
          <w:rFonts w:ascii="Century Gothic" w:hAnsi="Century Gothic"/>
        </w:rPr>
      </w:pPr>
    </w:p>
    <w:p w14:paraId="7B4F9BE3" w14:textId="7379835D" w:rsidR="00161F7F" w:rsidRPr="00161F7F" w:rsidRDefault="00161F7F" w:rsidP="00161F7F">
      <w:pPr>
        <w:spacing w:after="0"/>
        <w:rPr>
          <w:rFonts w:ascii="Century Gothic" w:hAnsi="Century Gothic"/>
          <w:b/>
          <w:bCs/>
        </w:rPr>
      </w:pPr>
      <w:r w:rsidRPr="00161F7F">
        <w:rPr>
          <w:rFonts w:ascii="Century Gothic" w:hAnsi="Century Gothic"/>
          <w:b/>
          <w:bCs/>
        </w:rPr>
        <w:t>6. Communication Flow Between Parish and School</w:t>
      </w:r>
    </w:p>
    <w:p w14:paraId="381C44FB" w14:textId="77777777" w:rsidR="00161F7F" w:rsidRPr="00161F7F" w:rsidRDefault="00161F7F" w:rsidP="00161F7F">
      <w:pPr>
        <w:spacing w:after="0"/>
        <w:rPr>
          <w:rFonts w:ascii="Century Gothic" w:hAnsi="Century Gothic"/>
        </w:rPr>
      </w:pPr>
      <w:r w:rsidRPr="00161F7F">
        <w:rPr>
          <w:rFonts w:ascii="Century Gothic" w:hAnsi="Century Gothic"/>
        </w:rPr>
        <w:t>Clear communication helps the partnership thrive.</w:t>
      </w:r>
    </w:p>
    <w:p w14:paraId="2F8F3238" w14:textId="77777777" w:rsidR="00161F7F" w:rsidRPr="00161F7F" w:rsidRDefault="00161F7F" w:rsidP="00161F7F">
      <w:pPr>
        <w:spacing w:after="0"/>
        <w:rPr>
          <w:rFonts w:ascii="Century Gothic" w:hAnsi="Century Gothic"/>
        </w:rPr>
      </w:pPr>
    </w:p>
    <w:p w14:paraId="71E27816" w14:textId="17B180EC" w:rsidR="00161F7F" w:rsidRPr="00161F7F" w:rsidRDefault="00161F7F" w:rsidP="00161F7F">
      <w:pPr>
        <w:spacing w:after="0"/>
        <w:rPr>
          <w:rFonts w:ascii="Century Gothic" w:hAnsi="Century Gothic"/>
          <w:b/>
          <w:bCs/>
        </w:rPr>
      </w:pPr>
      <w:r w:rsidRPr="00161F7F">
        <w:rPr>
          <w:rFonts w:ascii="Century Gothic" w:hAnsi="Century Gothic"/>
          <w:b/>
          <w:bCs/>
        </w:rPr>
        <w:t>Schools provide:</w:t>
      </w:r>
    </w:p>
    <w:p w14:paraId="1825D630" w14:textId="6754458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Contact person for youth group communication</w:t>
      </w:r>
    </w:p>
    <w:p w14:paraId="7E969C04" w14:textId="67A1465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lastRenderedPageBreak/>
        <w:t>Space in newsletters or parent messages as needed</w:t>
      </w:r>
    </w:p>
    <w:p w14:paraId="72EC4893" w14:textId="2C43171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Promotion of youth group launch and key events</w:t>
      </w:r>
    </w:p>
    <w:p w14:paraId="6DA92AA8" w14:textId="77777777" w:rsidR="00161F7F" w:rsidRPr="00161F7F" w:rsidRDefault="00161F7F" w:rsidP="00161F7F">
      <w:pPr>
        <w:spacing w:after="0"/>
        <w:rPr>
          <w:rFonts w:ascii="Century Gothic" w:hAnsi="Century Gothic"/>
        </w:rPr>
      </w:pPr>
    </w:p>
    <w:p w14:paraId="7550EFBB" w14:textId="6878C9A8" w:rsidR="00161F7F" w:rsidRPr="00161F7F" w:rsidRDefault="00161F7F" w:rsidP="00161F7F">
      <w:pPr>
        <w:spacing w:after="0"/>
        <w:rPr>
          <w:rFonts w:ascii="Century Gothic" w:hAnsi="Century Gothic"/>
          <w:b/>
          <w:bCs/>
        </w:rPr>
      </w:pPr>
      <w:r w:rsidRPr="00161F7F">
        <w:rPr>
          <w:rFonts w:ascii="Century Gothic" w:hAnsi="Century Gothic"/>
          <w:b/>
          <w:bCs/>
        </w:rPr>
        <w:t>Parish provides:</w:t>
      </w:r>
    </w:p>
    <w:p w14:paraId="3D09DE02" w14:textId="77777777" w:rsidR="00161F7F" w:rsidRPr="00161F7F" w:rsidRDefault="00161F7F" w:rsidP="00161F7F">
      <w:pPr>
        <w:spacing w:after="0"/>
        <w:rPr>
          <w:rFonts w:ascii="Century Gothic" w:hAnsi="Century Gothic"/>
        </w:rPr>
      </w:pPr>
      <w:r w:rsidRPr="00161F7F">
        <w:rPr>
          <w:rFonts w:ascii="Century Gothic" w:hAnsi="Century Gothic"/>
        </w:rPr>
        <w:t>• Updated information and dates</w:t>
      </w:r>
    </w:p>
    <w:p w14:paraId="3E96BCFB" w14:textId="77777777" w:rsidR="00161F7F" w:rsidRPr="00161F7F" w:rsidRDefault="00161F7F" w:rsidP="00161F7F">
      <w:pPr>
        <w:spacing w:after="0"/>
        <w:rPr>
          <w:rFonts w:ascii="Century Gothic" w:hAnsi="Century Gothic"/>
        </w:rPr>
      </w:pPr>
      <w:r w:rsidRPr="00161F7F">
        <w:rPr>
          <w:rFonts w:ascii="Century Gothic" w:hAnsi="Century Gothic"/>
        </w:rPr>
        <w:t>• Resources for flyers, posters and digital messages</w:t>
      </w:r>
    </w:p>
    <w:p w14:paraId="37DCC340" w14:textId="77777777" w:rsidR="00161F7F" w:rsidRPr="00161F7F" w:rsidRDefault="00161F7F" w:rsidP="00161F7F">
      <w:pPr>
        <w:spacing w:after="0"/>
        <w:rPr>
          <w:rFonts w:ascii="Century Gothic" w:hAnsi="Century Gothic"/>
        </w:rPr>
      </w:pPr>
      <w:r w:rsidRPr="00161F7F">
        <w:rPr>
          <w:rFonts w:ascii="Century Gothic" w:hAnsi="Century Gothic"/>
        </w:rPr>
        <w:t>• Safeguarding assurance and compliance</w:t>
      </w:r>
    </w:p>
    <w:p w14:paraId="2B3B2E77" w14:textId="77777777" w:rsidR="00161F7F" w:rsidRPr="00161F7F" w:rsidRDefault="00161F7F" w:rsidP="00161F7F">
      <w:pPr>
        <w:spacing w:after="0"/>
        <w:rPr>
          <w:rFonts w:ascii="Century Gothic" w:hAnsi="Century Gothic"/>
        </w:rPr>
      </w:pPr>
      <w:r w:rsidRPr="00161F7F">
        <w:rPr>
          <w:rFonts w:ascii="Century Gothic" w:hAnsi="Century Gothic"/>
        </w:rPr>
        <w:t>• Invitation to join collaborative opportunities</w:t>
      </w:r>
    </w:p>
    <w:p w14:paraId="18725842" w14:textId="77777777" w:rsidR="00161F7F" w:rsidRPr="00161F7F" w:rsidRDefault="00161F7F" w:rsidP="00161F7F">
      <w:pPr>
        <w:spacing w:after="0"/>
        <w:rPr>
          <w:rFonts w:ascii="Century Gothic" w:hAnsi="Century Gothic"/>
        </w:rPr>
      </w:pPr>
    </w:p>
    <w:p w14:paraId="15A976B5" w14:textId="7CDD2DE2" w:rsidR="00161F7F" w:rsidRPr="00161F7F" w:rsidRDefault="00161F7F" w:rsidP="00161F7F">
      <w:pPr>
        <w:spacing w:after="0"/>
        <w:rPr>
          <w:rFonts w:ascii="Century Gothic" w:hAnsi="Century Gothic"/>
          <w:b/>
          <w:bCs/>
        </w:rPr>
      </w:pPr>
      <w:r w:rsidRPr="00161F7F">
        <w:rPr>
          <w:rFonts w:ascii="Century Gothic" w:hAnsi="Century Gothic"/>
          <w:b/>
          <w:bCs/>
        </w:rPr>
        <w:t>CAA provides:</w:t>
      </w:r>
    </w:p>
    <w:p w14:paraId="213BB248" w14:textId="286F2CDC"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Templates for school communication</w:t>
      </w:r>
    </w:p>
    <w:p w14:paraId="0A33344C" w14:textId="187FF4F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Support for messaging, clarity and safeguarding alignment</w:t>
      </w:r>
    </w:p>
    <w:p w14:paraId="696A0DAA" w14:textId="1B1B546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Integration into the wider youth ministry landscape</w:t>
      </w:r>
    </w:p>
    <w:p w14:paraId="249B2C98" w14:textId="732EC71E" w:rsidR="00161F7F" w:rsidRPr="00161F7F" w:rsidRDefault="00161F7F" w:rsidP="00161F7F">
      <w:pPr>
        <w:spacing w:after="0"/>
        <w:rPr>
          <w:rFonts w:ascii="Century Gothic" w:hAnsi="Century Gothic"/>
        </w:rPr>
      </w:pPr>
    </w:p>
    <w:p w14:paraId="5E780550" w14:textId="3C244E94" w:rsidR="00161F7F" w:rsidRPr="00161F7F" w:rsidRDefault="00161F7F" w:rsidP="00161F7F">
      <w:pPr>
        <w:spacing w:after="0"/>
        <w:rPr>
          <w:rFonts w:ascii="Century Gothic" w:hAnsi="Century Gothic"/>
          <w:b/>
          <w:bCs/>
        </w:rPr>
      </w:pPr>
      <w:r w:rsidRPr="00161F7F">
        <w:rPr>
          <w:rFonts w:ascii="Century Gothic" w:hAnsi="Century Gothic"/>
          <w:b/>
          <w:bCs/>
        </w:rPr>
        <w:t>7. Safeguarding and Boundaries</w:t>
      </w:r>
    </w:p>
    <w:p w14:paraId="2AE2612C" w14:textId="57E75177" w:rsidR="00161F7F" w:rsidRPr="00161F7F" w:rsidRDefault="00161F7F" w:rsidP="00161F7F">
      <w:pPr>
        <w:spacing w:after="0"/>
        <w:rPr>
          <w:rFonts w:ascii="Century Gothic" w:hAnsi="Century Gothic"/>
        </w:rPr>
      </w:pPr>
      <w:r w:rsidRPr="00161F7F">
        <w:rPr>
          <w:rFonts w:ascii="Century Gothic" w:hAnsi="Century Gothic"/>
        </w:rPr>
        <w:t>Schools can be confident that:</w:t>
      </w:r>
    </w:p>
    <w:p w14:paraId="49B693B3" w14:textId="4B2C83B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All parish youth group volunteers are DBS checked</w:t>
      </w:r>
    </w:p>
    <w:p w14:paraId="7C4D1523" w14:textId="0E27740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Volunteers follow CAA safeguarding standards</w:t>
      </w:r>
    </w:p>
    <w:p w14:paraId="3430DB1F" w14:textId="6C71489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Communication is always through parents and parish channels</w:t>
      </w:r>
    </w:p>
    <w:p w14:paraId="51531465" w14:textId="785FAE9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Risk assessments are completed for activities</w:t>
      </w:r>
    </w:p>
    <w:p w14:paraId="7B424240" w14:textId="7EDF41F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The parish priest and safeguarding representative oversee compliance</w:t>
      </w:r>
    </w:p>
    <w:p w14:paraId="37F4901B" w14:textId="77777777" w:rsidR="00161F7F" w:rsidRPr="00161F7F" w:rsidRDefault="00161F7F" w:rsidP="00161F7F">
      <w:pPr>
        <w:spacing w:after="0"/>
        <w:rPr>
          <w:rFonts w:ascii="Century Gothic" w:hAnsi="Century Gothic"/>
        </w:rPr>
      </w:pPr>
    </w:p>
    <w:p w14:paraId="3C492337" w14:textId="77777777" w:rsidR="00161F7F" w:rsidRPr="00161F7F" w:rsidRDefault="00161F7F" w:rsidP="00161F7F">
      <w:pPr>
        <w:spacing w:after="0"/>
        <w:rPr>
          <w:rFonts w:ascii="Century Gothic" w:hAnsi="Century Gothic"/>
        </w:rPr>
      </w:pPr>
      <w:r w:rsidRPr="00161F7F">
        <w:rPr>
          <w:rFonts w:ascii="Century Gothic" w:hAnsi="Century Gothic"/>
        </w:rPr>
        <w:t>Schools do not take responsibility for youth group safeguarding.</w:t>
      </w:r>
    </w:p>
    <w:p w14:paraId="5CD8D2CA" w14:textId="361BF9A5" w:rsidR="00161F7F" w:rsidRPr="00161F7F" w:rsidRDefault="00161F7F" w:rsidP="00161F7F">
      <w:pPr>
        <w:spacing w:after="0"/>
        <w:rPr>
          <w:rFonts w:ascii="Century Gothic" w:hAnsi="Century Gothic"/>
        </w:rPr>
      </w:pPr>
    </w:p>
    <w:p w14:paraId="0A01E5F7" w14:textId="30A05951" w:rsidR="00161F7F" w:rsidRPr="00161F7F" w:rsidRDefault="00161F7F" w:rsidP="00161F7F">
      <w:pPr>
        <w:spacing w:after="0"/>
        <w:rPr>
          <w:rFonts w:ascii="Century Gothic" w:hAnsi="Century Gothic"/>
          <w:b/>
          <w:bCs/>
        </w:rPr>
      </w:pPr>
      <w:r w:rsidRPr="00161F7F">
        <w:rPr>
          <w:rFonts w:ascii="Century Gothic" w:hAnsi="Century Gothic"/>
          <w:b/>
          <w:bCs/>
        </w:rPr>
        <w:t>8. Supporting Vulnerable Pupils</w:t>
      </w:r>
    </w:p>
    <w:p w14:paraId="05DFF074" w14:textId="77777777" w:rsidR="00161F7F" w:rsidRPr="00161F7F" w:rsidRDefault="00161F7F" w:rsidP="00161F7F">
      <w:pPr>
        <w:spacing w:after="0"/>
        <w:rPr>
          <w:rFonts w:ascii="Century Gothic" w:hAnsi="Century Gothic"/>
        </w:rPr>
      </w:pPr>
      <w:r w:rsidRPr="00161F7F">
        <w:rPr>
          <w:rFonts w:ascii="Century Gothic" w:hAnsi="Century Gothic"/>
        </w:rPr>
        <w:t>Schools often know which pupils may benefit from community, friendship or additional pastoral support.</w:t>
      </w:r>
    </w:p>
    <w:p w14:paraId="7B183CB2" w14:textId="77777777" w:rsidR="00161F7F" w:rsidRPr="00161F7F" w:rsidRDefault="00161F7F" w:rsidP="00161F7F">
      <w:pPr>
        <w:spacing w:after="0"/>
        <w:rPr>
          <w:rFonts w:ascii="Century Gothic" w:hAnsi="Century Gothic"/>
        </w:rPr>
      </w:pPr>
    </w:p>
    <w:p w14:paraId="6BDD7F75" w14:textId="77777777" w:rsidR="00161F7F" w:rsidRPr="00161F7F" w:rsidRDefault="00161F7F" w:rsidP="00161F7F">
      <w:pPr>
        <w:spacing w:after="0"/>
        <w:rPr>
          <w:rFonts w:ascii="Century Gothic" w:hAnsi="Century Gothic"/>
        </w:rPr>
      </w:pPr>
      <w:r w:rsidRPr="00161F7F">
        <w:rPr>
          <w:rFonts w:ascii="Century Gothic" w:hAnsi="Century Gothic"/>
        </w:rPr>
        <w:t>Schools may support by:</w:t>
      </w:r>
    </w:p>
    <w:p w14:paraId="2B6FA304" w14:textId="140E38FC"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Gently encouraging those pupils to attend</w:t>
      </w:r>
    </w:p>
    <w:p w14:paraId="74CD9F80" w14:textId="5896AEF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Passing general concerns to the parish priest or Youth Group Chair</w:t>
      </w:r>
    </w:p>
    <w:p w14:paraId="0F6CE38B" w14:textId="6290A8C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Highlighting pastoral needs without sharing confidential information</w:t>
      </w:r>
    </w:p>
    <w:p w14:paraId="5F621081" w14:textId="5E94580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Offering insight into how to support pupils with SEND, anxiety or confidence issues</w:t>
      </w:r>
    </w:p>
    <w:p w14:paraId="502009DE" w14:textId="77777777" w:rsidR="00161F7F" w:rsidRPr="00161F7F" w:rsidRDefault="00161F7F" w:rsidP="00161F7F">
      <w:pPr>
        <w:spacing w:after="0"/>
        <w:rPr>
          <w:rFonts w:ascii="Century Gothic" w:hAnsi="Century Gothic"/>
        </w:rPr>
      </w:pPr>
    </w:p>
    <w:p w14:paraId="78275DCA" w14:textId="77777777" w:rsidR="00161F7F" w:rsidRPr="00161F7F" w:rsidRDefault="00161F7F" w:rsidP="00161F7F">
      <w:pPr>
        <w:spacing w:after="0"/>
        <w:rPr>
          <w:rFonts w:ascii="Century Gothic" w:hAnsi="Century Gothic"/>
        </w:rPr>
      </w:pPr>
      <w:r w:rsidRPr="00161F7F">
        <w:rPr>
          <w:rFonts w:ascii="Century Gothic" w:hAnsi="Century Gothic"/>
        </w:rPr>
        <w:t>The parish will work sensitively and within safeguarding boundaries.</w:t>
      </w:r>
    </w:p>
    <w:p w14:paraId="19460DEA" w14:textId="56A8FCDE" w:rsidR="00161F7F" w:rsidRPr="00161F7F" w:rsidRDefault="00161F7F" w:rsidP="00161F7F">
      <w:pPr>
        <w:spacing w:after="0"/>
        <w:rPr>
          <w:rFonts w:ascii="Century Gothic" w:hAnsi="Century Gothic"/>
        </w:rPr>
      </w:pPr>
    </w:p>
    <w:p w14:paraId="2F908354" w14:textId="77777777" w:rsidR="00161F7F" w:rsidRPr="00161F7F" w:rsidRDefault="00161F7F" w:rsidP="00161F7F">
      <w:pPr>
        <w:spacing w:after="0"/>
        <w:rPr>
          <w:rFonts w:ascii="Century Gothic" w:hAnsi="Century Gothic"/>
          <w:b/>
          <w:bCs/>
        </w:rPr>
      </w:pPr>
      <w:r w:rsidRPr="00161F7F">
        <w:rPr>
          <w:rFonts w:ascii="Century Gothic" w:hAnsi="Century Gothic"/>
          <w:b/>
          <w:bCs/>
        </w:rPr>
        <w:t>9. Leadership Opportunities for Pupils</w:t>
      </w:r>
    </w:p>
    <w:p w14:paraId="7FE3E2B4" w14:textId="77777777" w:rsidR="00161F7F" w:rsidRPr="00161F7F" w:rsidRDefault="00161F7F" w:rsidP="00161F7F">
      <w:pPr>
        <w:spacing w:after="0"/>
        <w:rPr>
          <w:rFonts w:ascii="Century Gothic" w:hAnsi="Century Gothic"/>
        </w:rPr>
      </w:pPr>
      <w:r w:rsidRPr="00161F7F">
        <w:rPr>
          <w:rFonts w:ascii="Century Gothic" w:hAnsi="Century Gothic"/>
        </w:rPr>
        <w:lastRenderedPageBreak/>
        <w:t>Older pupils (typically Year 10 and above) may be invited to become:</w:t>
      </w:r>
    </w:p>
    <w:p w14:paraId="647CFED6" w14:textId="77777777" w:rsidR="00161F7F" w:rsidRPr="00161F7F" w:rsidRDefault="00161F7F" w:rsidP="00161F7F">
      <w:pPr>
        <w:spacing w:after="0"/>
        <w:rPr>
          <w:rFonts w:ascii="Century Gothic" w:hAnsi="Century Gothic"/>
        </w:rPr>
      </w:pPr>
    </w:p>
    <w:p w14:paraId="2A4943B7" w14:textId="476320F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Youth Leaders</w:t>
      </w:r>
    </w:p>
    <w:p w14:paraId="57B79381" w14:textId="539984C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Assistant Youth Leaders</w:t>
      </w:r>
    </w:p>
    <w:p w14:paraId="38A29567" w14:textId="07A00A91"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Helpers for games or creative sessions</w:t>
      </w:r>
    </w:p>
    <w:p w14:paraId="504A6C94" w14:textId="4960130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Prayer leaders</w:t>
      </w:r>
    </w:p>
    <w:p w14:paraId="523453A3" w14:textId="6F889D8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Role models for younger children</w:t>
      </w:r>
    </w:p>
    <w:p w14:paraId="3C79874E" w14:textId="77777777" w:rsidR="00161F7F" w:rsidRPr="00161F7F" w:rsidRDefault="00161F7F" w:rsidP="00161F7F">
      <w:pPr>
        <w:spacing w:after="0"/>
        <w:rPr>
          <w:rFonts w:ascii="Century Gothic" w:hAnsi="Century Gothic"/>
        </w:rPr>
      </w:pPr>
    </w:p>
    <w:p w14:paraId="1D48952D" w14:textId="77777777" w:rsidR="00161F7F" w:rsidRPr="00161F7F" w:rsidRDefault="00161F7F" w:rsidP="00161F7F">
      <w:pPr>
        <w:spacing w:after="0"/>
        <w:rPr>
          <w:rFonts w:ascii="Century Gothic" w:hAnsi="Century Gothic"/>
        </w:rPr>
      </w:pPr>
      <w:r w:rsidRPr="00161F7F">
        <w:rPr>
          <w:rFonts w:ascii="Century Gothic" w:hAnsi="Century Gothic"/>
        </w:rPr>
        <w:t>Schools can help identify pupils who would thrive in these roles.</w:t>
      </w:r>
    </w:p>
    <w:p w14:paraId="048FB106" w14:textId="77777777" w:rsidR="00161F7F" w:rsidRPr="00161F7F" w:rsidRDefault="00161F7F" w:rsidP="00161F7F">
      <w:pPr>
        <w:spacing w:after="0"/>
        <w:rPr>
          <w:rFonts w:ascii="Century Gothic" w:hAnsi="Century Gothic"/>
        </w:rPr>
      </w:pPr>
    </w:p>
    <w:p w14:paraId="1786E635" w14:textId="77777777" w:rsidR="00161F7F" w:rsidRPr="00161F7F" w:rsidRDefault="00161F7F" w:rsidP="00161F7F">
      <w:pPr>
        <w:spacing w:after="0"/>
        <w:rPr>
          <w:rFonts w:ascii="Century Gothic" w:hAnsi="Century Gothic"/>
        </w:rPr>
      </w:pPr>
      <w:r w:rsidRPr="00161F7F">
        <w:rPr>
          <w:rFonts w:ascii="Century Gothic" w:hAnsi="Century Gothic"/>
        </w:rPr>
        <w:t>Youth Leaders gain:</w:t>
      </w:r>
    </w:p>
    <w:p w14:paraId="2D3A4D7B" w14:textId="46F375FD"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Confidence</w:t>
      </w:r>
    </w:p>
    <w:p w14:paraId="30BB3370" w14:textId="46373E72"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Responsibility</w:t>
      </w:r>
    </w:p>
    <w:p w14:paraId="18B11BAB" w14:textId="53045534"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Communication skills</w:t>
      </w:r>
    </w:p>
    <w:p w14:paraId="5D7F29A3" w14:textId="47D36660"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Experience for college or sixth form applications</w:t>
      </w:r>
    </w:p>
    <w:p w14:paraId="726D4D18" w14:textId="28894B6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A sense of service and discipleship</w:t>
      </w:r>
    </w:p>
    <w:p w14:paraId="4010152C" w14:textId="77777777" w:rsidR="00161F7F" w:rsidRDefault="00161F7F" w:rsidP="00161F7F">
      <w:pPr>
        <w:spacing w:after="0"/>
        <w:rPr>
          <w:rFonts w:ascii="Century Gothic" w:hAnsi="Century Gothic"/>
          <w:b/>
          <w:bCs/>
        </w:rPr>
      </w:pPr>
    </w:p>
    <w:p w14:paraId="3FC69BFB" w14:textId="44090ACE" w:rsidR="00161F7F" w:rsidRPr="00161F7F" w:rsidRDefault="00161F7F" w:rsidP="00161F7F">
      <w:pPr>
        <w:spacing w:after="0"/>
        <w:rPr>
          <w:rFonts w:ascii="Century Gothic" w:hAnsi="Century Gothic"/>
          <w:b/>
          <w:bCs/>
        </w:rPr>
      </w:pPr>
      <w:r w:rsidRPr="00161F7F">
        <w:rPr>
          <w:rFonts w:ascii="Century Gothic" w:hAnsi="Century Gothic"/>
          <w:b/>
          <w:bCs/>
        </w:rPr>
        <w:t>10. How to Begin the Partnership</w:t>
      </w:r>
    </w:p>
    <w:p w14:paraId="415AB311" w14:textId="77777777" w:rsidR="00161F7F" w:rsidRPr="00161F7F" w:rsidRDefault="00161F7F" w:rsidP="00161F7F">
      <w:pPr>
        <w:spacing w:after="0"/>
        <w:rPr>
          <w:rFonts w:ascii="Century Gothic" w:hAnsi="Century Gothic"/>
        </w:rPr>
      </w:pPr>
      <w:r w:rsidRPr="00161F7F">
        <w:rPr>
          <w:rFonts w:ascii="Century Gothic" w:hAnsi="Century Gothic"/>
        </w:rPr>
        <w:t>A simple three step process:</w:t>
      </w:r>
    </w:p>
    <w:p w14:paraId="0B2FCF40" w14:textId="218ECDE3"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Parish approaches school</w:t>
      </w:r>
      <w:r>
        <w:rPr>
          <w:rFonts w:ascii="Century Gothic" w:hAnsi="Century Gothic"/>
        </w:rPr>
        <w:br/>
      </w:r>
      <w:r w:rsidRPr="00161F7F">
        <w:rPr>
          <w:rFonts w:ascii="Century Gothic" w:hAnsi="Century Gothic"/>
        </w:rPr>
        <w:t>The Youth Group Chair or parish priest meets the headteacher or RE lead.</w:t>
      </w:r>
    </w:p>
    <w:p w14:paraId="47E78B3D" w14:textId="7F6BFE37"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School identifies contact person</w:t>
      </w:r>
      <w:r>
        <w:rPr>
          <w:rFonts w:ascii="Century Gothic" w:hAnsi="Century Gothic"/>
        </w:rPr>
        <w:br/>
      </w:r>
      <w:r w:rsidRPr="00161F7F">
        <w:rPr>
          <w:rFonts w:ascii="Century Gothic" w:hAnsi="Century Gothic"/>
        </w:rPr>
        <w:t>Usually the RE lead, chaplaincy coordinator or senior staff member.</w:t>
      </w:r>
    </w:p>
    <w:p w14:paraId="543157C1" w14:textId="1BE3D543" w:rsidR="00161F7F" w:rsidRPr="00161F7F" w:rsidRDefault="00161F7F" w:rsidP="00161F7F">
      <w:pPr>
        <w:numPr>
          <w:ilvl w:val="0"/>
          <w:numId w:val="53"/>
        </w:numPr>
        <w:spacing w:after="0"/>
        <w:rPr>
          <w:rFonts w:ascii="Century Gothic" w:hAnsi="Century Gothic"/>
        </w:rPr>
      </w:pPr>
      <w:r w:rsidRPr="00161F7F">
        <w:rPr>
          <w:rFonts w:ascii="Century Gothic" w:hAnsi="Century Gothic"/>
          <w:b/>
          <w:bCs/>
        </w:rPr>
        <w:t>Shared communication begin</w:t>
      </w:r>
      <w:r>
        <w:rPr>
          <w:rFonts w:ascii="Century Gothic" w:hAnsi="Century Gothic"/>
          <w:b/>
          <w:bCs/>
        </w:rPr>
        <w:t>s</w:t>
      </w:r>
      <w:r>
        <w:rPr>
          <w:rFonts w:ascii="Century Gothic" w:hAnsi="Century Gothic"/>
          <w:b/>
          <w:bCs/>
        </w:rPr>
        <w:br/>
      </w:r>
      <w:r w:rsidRPr="00161F7F">
        <w:rPr>
          <w:rFonts w:ascii="Century Gothic" w:hAnsi="Century Gothic"/>
        </w:rPr>
        <w:t xml:space="preserve">The school shares the launch message, parents are </w:t>
      </w:r>
      <w:proofErr w:type="gramStart"/>
      <w:r w:rsidRPr="00161F7F">
        <w:rPr>
          <w:rFonts w:ascii="Century Gothic" w:hAnsi="Century Gothic"/>
        </w:rPr>
        <w:t>invited</w:t>
      </w:r>
      <w:proofErr w:type="gramEnd"/>
      <w:r w:rsidRPr="00161F7F">
        <w:rPr>
          <w:rFonts w:ascii="Century Gothic" w:hAnsi="Century Gothic"/>
        </w:rPr>
        <w:t xml:space="preserve"> and the partnership grows naturally.</w:t>
      </w:r>
    </w:p>
    <w:p w14:paraId="0400605B" w14:textId="77777777" w:rsidR="00161F7F" w:rsidRPr="00161F7F" w:rsidRDefault="00161F7F" w:rsidP="00161F7F">
      <w:pPr>
        <w:spacing w:after="0"/>
        <w:rPr>
          <w:rFonts w:ascii="Century Gothic" w:hAnsi="Century Gothic"/>
        </w:rPr>
      </w:pPr>
    </w:p>
    <w:p w14:paraId="1D7D4359" w14:textId="77777777" w:rsidR="00161F7F" w:rsidRPr="00161F7F" w:rsidRDefault="00161F7F" w:rsidP="00161F7F">
      <w:pPr>
        <w:spacing w:after="0"/>
        <w:rPr>
          <w:rFonts w:ascii="Century Gothic" w:hAnsi="Century Gothic"/>
        </w:rPr>
      </w:pPr>
      <w:r w:rsidRPr="00161F7F">
        <w:rPr>
          <w:rFonts w:ascii="Century Gothic" w:hAnsi="Century Gothic"/>
        </w:rPr>
        <w:t>CAA can provide templates and guidance for all communications.</w:t>
      </w:r>
    </w:p>
    <w:p w14:paraId="698D8153" w14:textId="7E900F06" w:rsidR="00161F7F" w:rsidRPr="00161F7F" w:rsidRDefault="00161F7F" w:rsidP="00161F7F">
      <w:pPr>
        <w:spacing w:after="0"/>
        <w:rPr>
          <w:rFonts w:ascii="Century Gothic" w:hAnsi="Century Gothic"/>
        </w:rPr>
      </w:pPr>
    </w:p>
    <w:p w14:paraId="4F1EE6F3" w14:textId="0E793406" w:rsidR="00161F7F" w:rsidRPr="00161F7F" w:rsidRDefault="00161F7F" w:rsidP="00161F7F">
      <w:pPr>
        <w:spacing w:after="0"/>
        <w:rPr>
          <w:rFonts w:ascii="Century Gothic" w:hAnsi="Century Gothic"/>
          <w:b/>
          <w:bCs/>
        </w:rPr>
      </w:pPr>
      <w:r w:rsidRPr="00161F7F">
        <w:rPr>
          <w:rFonts w:ascii="Century Gothic" w:hAnsi="Century Gothic"/>
          <w:b/>
          <w:bCs/>
        </w:rPr>
        <w:t>11. What Schools Are Not Expected to Do</w:t>
      </w:r>
    </w:p>
    <w:p w14:paraId="54C39EB5" w14:textId="5ACD84FF" w:rsidR="00161F7F" w:rsidRPr="00161F7F" w:rsidRDefault="00161F7F" w:rsidP="00161F7F">
      <w:pPr>
        <w:spacing w:after="0"/>
        <w:rPr>
          <w:rFonts w:ascii="Century Gothic" w:hAnsi="Century Gothic"/>
        </w:rPr>
      </w:pPr>
      <w:r w:rsidRPr="00161F7F">
        <w:rPr>
          <w:rFonts w:ascii="Century Gothic" w:hAnsi="Century Gothic"/>
        </w:rPr>
        <w:t>Schools are not expected to:</w:t>
      </w:r>
    </w:p>
    <w:p w14:paraId="6FAC6FED" w14:textId="15228E73"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Run the youth group</w:t>
      </w:r>
    </w:p>
    <w:p w14:paraId="454EBFB3" w14:textId="5E9B47D8"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Provide staff for supervision</w:t>
      </w:r>
    </w:p>
    <w:p w14:paraId="791CFF61" w14:textId="4FE3EA87"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Take safeguarding responsibility for parish activities</w:t>
      </w:r>
    </w:p>
    <w:p w14:paraId="687E25C5" w14:textId="1B8ADDE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Manage attendance, behaviour or incidents</w:t>
      </w:r>
    </w:p>
    <w:p w14:paraId="4A7BE83B" w14:textId="2EA9D87E"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Organise parish events</w:t>
      </w:r>
    </w:p>
    <w:p w14:paraId="0E890E55" w14:textId="77777777" w:rsidR="00161F7F" w:rsidRPr="00161F7F" w:rsidRDefault="00161F7F" w:rsidP="00161F7F">
      <w:pPr>
        <w:spacing w:after="0"/>
        <w:rPr>
          <w:rFonts w:ascii="Century Gothic" w:hAnsi="Century Gothic"/>
        </w:rPr>
      </w:pPr>
    </w:p>
    <w:p w14:paraId="3AF77FC3" w14:textId="77777777" w:rsidR="00161F7F" w:rsidRPr="00161F7F" w:rsidRDefault="00161F7F" w:rsidP="00161F7F">
      <w:pPr>
        <w:spacing w:after="0"/>
        <w:rPr>
          <w:rFonts w:ascii="Century Gothic" w:hAnsi="Century Gothic"/>
        </w:rPr>
      </w:pPr>
      <w:r w:rsidRPr="00161F7F">
        <w:rPr>
          <w:rFonts w:ascii="Century Gothic" w:hAnsi="Century Gothic"/>
        </w:rPr>
        <w:lastRenderedPageBreak/>
        <w:t>The school’s role is supportive, not operational.</w:t>
      </w:r>
    </w:p>
    <w:p w14:paraId="43ED2E1C" w14:textId="0E6973E7" w:rsidR="00161F7F" w:rsidRPr="00161F7F" w:rsidRDefault="00161F7F" w:rsidP="00161F7F">
      <w:pPr>
        <w:spacing w:after="0"/>
        <w:rPr>
          <w:rFonts w:ascii="Century Gothic" w:hAnsi="Century Gothic"/>
        </w:rPr>
      </w:pPr>
    </w:p>
    <w:p w14:paraId="3CBF6189" w14:textId="3BCE8566" w:rsidR="00161F7F" w:rsidRPr="00161F7F" w:rsidRDefault="00161F7F" w:rsidP="00161F7F">
      <w:pPr>
        <w:spacing w:after="0"/>
        <w:rPr>
          <w:rFonts w:ascii="Century Gothic" w:hAnsi="Century Gothic"/>
          <w:b/>
          <w:bCs/>
        </w:rPr>
      </w:pPr>
      <w:r w:rsidRPr="00161F7F">
        <w:rPr>
          <w:rFonts w:ascii="Century Gothic" w:hAnsi="Century Gothic"/>
          <w:b/>
          <w:bCs/>
        </w:rPr>
        <w:t>12. How the CAA Supports Schools</w:t>
      </w:r>
    </w:p>
    <w:p w14:paraId="44E12B7C" w14:textId="7CE05D69" w:rsidR="00161F7F" w:rsidRPr="00161F7F" w:rsidRDefault="00161F7F" w:rsidP="00161F7F">
      <w:pPr>
        <w:spacing w:after="0"/>
        <w:rPr>
          <w:rFonts w:ascii="Century Gothic" w:hAnsi="Century Gothic"/>
        </w:rPr>
      </w:pPr>
      <w:r w:rsidRPr="00161F7F">
        <w:rPr>
          <w:rFonts w:ascii="Century Gothic" w:hAnsi="Century Gothic"/>
        </w:rPr>
        <w:t>CAA provides:</w:t>
      </w:r>
    </w:p>
    <w:p w14:paraId="0D4E098B" w14:textId="3C8B1C3C" w:rsidR="00161F7F" w:rsidRPr="00161F7F" w:rsidRDefault="00161F7F" w:rsidP="00161F7F">
      <w:pPr>
        <w:pStyle w:val="ListParagraph"/>
        <w:numPr>
          <w:ilvl w:val="0"/>
          <w:numId w:val="37"/>
        </w:numPr>
        <w:spacing w:after="0"/>
        <w:rPr>
          <w:rFonts w:ascii="Century Gothic" w:hAnsi="Century Gothic"/>
        </w:rPr>
      </w:pPr>
      <w:proofErr w:type="spellStart"/>
      <w:r w:rsidRPr="00161F7F">
        <w:rPr>
          <w:rFonts w:ascii="Century Gothic" w:hAnsi="Century Gothic"/>
        </w:rPr>
        <w:t>Ready made</w:t>
      </w:r>
      <w:proofErr w:type="spellEnd"/>
      <w:r w:rsidRPr="00161F7F">
        <w:rPr>
          <w:rFonts w:ascii="Century Gothic" w:hAnsi="Century Gothic"/>
        </w:rPr>
        <w:t xml:space="preserve"> communication templates</w:t>
      </w:r>
    </w:p>
    <w:p w14:paraId="05D0D6A4" w14:textId="7FDA16CB"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Safeguarding reassurance documents</w:t>
      </w:r>
    </w:p>
    <w:p w14:paraId="37C70D72" w14:textId="6C2C931F"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Term plans and session ideas that align with Catholic identity</w:t>
      </w:r>
    </w:p>
    <w:p w14:paraId="6A5BAD45" w14:textId="0D0BEE7A"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Resources linked to liturgical seasons and saints</w:t>
      </w:r>
    </w:p>
    <w:p w14:paraId="5A132E9E" w14:textId="17793035"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Opportunities for collaboration with other parish groups</w:t>
      </w:r>
    </w:p>
    <w:p w14:paraId="2CF05B96" w14:textId="5D847256" w:rsidR="00161F7F" w:rsidRPr="00161F7F" w:rsidRDefault="00161F7F" w:rsidP="00161F7F">
      <w:pPr>
        <w:pStyle w:val="ListParagraph"/>
        <w:numPr>
          <w:ilvl w:val="0"/>
          <w:numId w:val="37"/>
        </w:numPr>
        <w:spacing w:after="0"/>
        <w:rPr>
          <w:rFonts w:ascii="Century Gothic" w:hAnsi="Century Gothic"/>
        </w:rPr>
      </w:pPr>
      <w:r w:rsidRPr="00161F7F">
        <w:rPr>
          <w:rFonts w:ascii="Century Gothic" w:hAnsi="Century Gothic"/>
        </w:rPr>
        <w:t>Case studies and examples from the Olton and Wayside cluster</w:t>
      </w:r>
    </w:p>
    <w:p w14:paraId="1BF64A75" w14:textId="77777777" w:rsidR="00161F7F" w:rsidRPr="00161F7F" w:rsidRDefault="00161F7F" w:rsidP="00161F7F">
      <w:pPr>
        <w:spacing w:after="0"/>
        <w:rPr>
          <w:rFonts w:ascii="Century Gothic" w:hAnsi="Century Gothic"/>
        </w:rPr>
      </w:pPr>
    </w:p>
    <w:p w14:paraId="5293307C" w14:textId="77777777" w:rsidR="00161F7F" w:rsidRPr="00161F7F" w:rsidRDefault="00161F7F" w:rsidP="00161F7F">
      <w:pPr>
        <w:spacing w:after="0"/>
        <w:rPr>
          <w:rFonts w:ascii="Century Gothic" w:hAnsi="Century Gothic"/>
        </w:rPr>
      </w:pPr>
      <w:r w:rsidRPr="00161F7F">
        <w:rPr>
          <w:rFonts w:ascii="Century Gothic" w:hAnsi="Century Gothic"/>
        </w:rPr>
        <w:t>Schools receive all key information in a simple, easy to follow format.</w:t>
      </w:r>
    </w:p>
    <w:p w14:paraId="73B7F7E9" w14:textId="5388A546" w:rsidR="00161F7F" w:rsidRPr="00161F7F" w:rsidRDefault="00161F7F" w:rsidP="00161F7F">
      <w:pPr>
        <w:spacing w:after="0"/>
        <w:rPr>
          <w:rFonts w:ascii="Century Gothic" w:hAnsi="Century Gothic"/>
        </w:rPr>
      </w:pPr>
    </w:p>
    <w:p w14:paraId="0AFB4B97" w14:textId="58DA1999" w:rsidR="00161F7F" w:rsidRPr="00161F7F" w:rsidRDefault="00161F7F" w:rsidP="00161F7F">
      <w:pPr>
        <w:spacing w:after="0"/>
        <w:rPr>
          <w:rFonts w:ascii="Century Gothic" w:hAnsi="Century Gothic"/>
          <w:b/>
          <w:bCs/>
        </w:rPr>
      </w:pPr>
      <w:r w:rsidRPr="00161F7F">
        <w:rPr>
          <w:rFonts w:ascii="Century Gothic" w:hAnsi="Century Gothic"/>
          <w:b/>
          <w:bCs/>
        </w:rPr>
        <w:t>13. Conclusion</w:t>
      </w:r>
    </w:p>
    <w:p w14:paraId="658F91D5" w14:textId="77777777" w:rsidR="00161F7F" w:rsidRPr="00161F7F" w:rsidRDefault="00161F7F" w:rsidP="00161F7F">
      <w:pPr>
        <w:spacing w:after="0"/>
        <w:rPr>
          <w:rFonts w:ascii="Century Gothic" w:hAnsi="Century Gothic"/>
        </w:rPr>
      </w:pPr>
      <w:r w:rsidRPr="00161F7F">
        <w:rPr>
          <w:rFonts w:ascii="Century Gothic" w:hAnsi="Century Gothic"/>
        </w:rPr>
        <w:t>A strong relationship between parish and school creates a meaningful faith pathway for young people. With gentle collaboration and simple communication, a youth group can grow into a place of joy, formation and belonging.</w:t>
      </w:r>
    </w:p>
    <w:p w14:paraId="4FDA7823" w14:textId="77777777" w:rsidR="00161F7F" w:rsidRPr="00161F7F" w:rsidRDefault="00161F7F" w:rsidP="00161F7F">
      <w:pPr>
        <w:spacing w:after="0"/>
        <w:rPr>
          <w:rFonts w:ascii="Century Gothic" w:hAnsi="Century Gothic"/>
        </w:rPr>
      </w:pPr>
    </w:p>
    <w:p w14:paraId="0B3FB5CD" w14:textId="77777777" w:rsidR="00161F7F" w:rsidRPr="00161F7F" w:rsidRDefault="00161F7F" w:rsidP="00161F7F">
      <w:pPr>
        <w:spacing w:after="0"/>
        <w:rPr>
          <w:rFonts w:ascii="Century Gothic" w:hAnsi="Century Gothic"/>
        </w:rPr>
      </w:pPr>
      <w:r w:rsidRPr="00161F7F">
        <w:rPr>
          <w:rFonts w:ascii="Century Gothic" w:hAnsi="Century Gothic"/>
        </w:rPr>
        <w:t>CAA is here to support both school and parish as they walk together in the mission of Saint Carlo Acutis.</w:t>
      </w: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CCCC" w14:textId="77777777" w:rsidR="00640A89" w:rsidRDefault="00640A89" w:rsidP="00820F38">
      <w:pPr>
        <w:spacing w:after="0" w:line="240" w:lineRule="auto"/>
      </w:pPr>
      <w:r>
        <w:separator/>
      </w:r>
    </w:p>
  </w:endnote>
  <w:endnote w:type="continuationSeparator" w:id="0">
    <w:p w14:paraId="10CA99D5" w14:textId="77777777" w:rsidR="00640A89" w:rsidRDefault="00640A89"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CC78" w14:textId="77777777" w:rsidR="00640A89" w:rsidRDefault="00640A89" w:rsidP="00820F38">
      <w:pPr>
        <w:spacing w:after="0" w:line="240" w:lineRule="auto"/>
      </w:pPr>
      <w:r>
        <w:separator/>
      </w:r>
    </w:p>
  </w:footnote>
  <w:footnote w:type="continuationSeparator" w:id="0">
    <w:p w14:paraId="2C58BFB4" w14:textId="77777777" w:rsidR="00640A89" w:rsidRDefault="00640A89"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8DDDFFC" w:rsidR="00820F38" w:rsidRDefault="00D11BA0">
    <w:pPr>
      <w:pStyle w:val="Header"/>
    </w:pPr>
    <w:r>
      <w:rPr>
        <w:noProof/>
      </w:rPr>
      <w:drawing>
        <wp:inline distT="0" distB="0" distL="0" distR="0" wp14:anchorId="42E66E09" wp14:editId="671E84E8">
          <wp:extent cx="5731510" cy="1012825"/>
          <wp:effectExtent l="0" t="0" r="0" b="3175"/>
          <wp:docPr id="184216788"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6788" name="Picture 5"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A07"/>
    <w:multiLevelType w:val="hybridMultilevel"/>
    <w:tmpl w:val="14987B0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0517"/>
    <w:multiLevelType w:val="hybridMultilevel"/>
    <w:tmpl w:val="ECD0AE7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68E"/>
    <w:multiLevelType w:val="hybridMultilevel"/>
    <w:tmpl w:val="506CAE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C4201"/>
    <w:multiLevelType w:val="hybridMultilevel"/>
    <w:tmpl w:val="A396347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D70AD"/>
    <w:multiLevelType w:val="hybridMultilevel"/>
    <w:tmpl w:val="CE82026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83057"/>
    <w:multiLevelType w:val="hybridMultilevel"/>
    <w:tmpl w:val="7AD47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6294F"/>
    <w:multiLevelType w:val="hybridMultilevel"/>
    <w:tmpl w:val="ECC26A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F5A53"/>
    <w:multiLevelType w:val="hybridMultilevel"/>
    <w:tmpl w:val="BAFE51B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04407"/>
    <w:multiLevelType w:val="hybridMultilevel"/>
    <w:tmpl w:val="EB5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2779D"/>
    <w:multiLevelType w:val="hybridMultilevel"/>
    <w:tmpl w:val="2974BCF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95E49"/>
    <w:multiLevelType w:val="hybridMultilevel"/>
    <w:tmpl w:val="CF6E2C7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744B21"/>
    <w:multiLevelType w:val="hybridMultilevel"/>
    <w:tmpl w:val="DC6CB61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D3CD6"/>
    <w:multiLevelType w:val="hybridMultilevel"/>
    <w:tmpl w:val="24DEB9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65D21"/>
    <w:multiLevelType w:val="hybridMultilevel"/>
    <w:tmpl w:val="2AE271F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C51E66"/>
    <w:multiLevelType w:val="hybridMultilevel"/>
    <w:tmpl w:val="F2483FA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A7026"/>
    <w:multiLevelType w:val="multilevel"/>
    <w:tmpl w:val="5D7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D02965"/>
    <w:multiLevelType w:val="hybridMultilevel"/>
    <w:tmpl w:val="8D322858"/>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903D7F"/>
    <w:multiLevelType w:val="hybridMultilevel"/>
    <w:tmpl w:val="F67C941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F97CBF"/>
    <w:multiLevelType w:val="hybridMultilevel"/>
    <w:tmpl w:val="2342247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A24127"/>
    <w:multiLevelType w:val="hybridMultilevel"/>
    <w:tmpl w:val="88AE19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463618"/>
    <w:multiLevelType w:val="hybridMultilevel"/>
    <w:tmpl w:val="D0B4228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30"/>
  </w:num>
  <w:num w:numId="3" w16cid:durableId="1600135900">
    <w:abstractNumId w:val="4"/>
  </w:num>
  <w:num w:numId="4" w16cid:durableId="1298336410">
    <w:abstractNumId w:val="49"/>
  </w:num>
  <w:num w:numId="5" w16cid:durableId="1067651567">
    <w:abstractNumId w:val="19"/>
  </w:num>
  <w:num w:numId="6" w16cid:durableId="808782739">
    <w:abstractNumId w:val="22"/>
  </w:num>
  <w:num w:numId="7" w16cid:durableId="1044909601">
    <w:abstractNumId w:val="28"/>
  </w:num>
  <w:num w:numId="8" w16cid:durableId="1426653602">
    <w:abstractNumId w:val="42"/>
  </w:num>
  <w:num w:numId="9" w16cid:durableId="662664720">
    <w:abstractNumId w:val="7"/>
  </w:num>
  <w:num w:numId="10" w16cid:durableId="387530217">
    <w:abstractNumId w:val="37"/>
  </w:num>
  <w:num w:numId="11" w16cid:durableId="484050712">
    <w:abstractNumId w:val="32"/>
  </w:num>
  <w:num w:numId="12" w16cid:durableId="985088297">
    <w:abstractNumId w:val="54"/>
  </w:num>
  <w:num w:numId="13" w16cid:durableId="812988787">
    <w:abstractNumId w:val="18"/>
  </w:num>
  <w:num w:numId="14" w16cid:durableId="795829895">
    <w:abstractNumId w:val="9"/>
  </w:num>
  <w:num w:numId="15" w16cid:durableId="1941716649">
    <w:abstractNumId w:val="17"/>
  </w:num>
  <w:num w:numId="16" w16cid:durableId="130294558">
    <w:abstractNumId w:val="51"/>
  </w:num>
  <w:num w:numId="17" w16cid:durableId="1094202284">
    <w:abstractNumId w:val="20"/>
  </w:num>
  <w:num w:numId="18" w16cid:durableId="632979453">
    <w:abstractNumId w:val="48"/>
  </w:num>
  <w:num w:numId="19" w16cid:durableId="1142039630">
    <w:abstractNumId w:val="45"/>
  </w:num>
  <w:num w:numId="20" w16cid:durableId="99229357">
    <w:abstractNumId w:val="11"/>
  </w:num>
  <w:num w:numId="21" w16cid:durableId="1047028791">
    <w:abstractNumId w:val="39"/>
  </w:num>
  <w:num w:numId="22" w16cid:durableId="2146506635">
    <w:abstractNumId w:val="38"/>
  </w:num>
  <w:num w:numId="23" w16cid:durableId="1116826102">
    <w:abstractNumId w:val="31"/>
  </w:num>
  <w:num w:numId="24" w16cid:durableId="1224410890">
    <w:abstractNumId w:val="23"/>
  </w:num>
  <w:num w:numId="25" w16cid:durableId="206921123">
    <w:abstractNumId w:val="50"/>
  </w:num>
  <w:num w:numId="26" w16cid:durableId="1009599220">
    <w:abstractNumId w:val="33"/>
  </w:num>
  <w:num w:numId="27" w16cid:durableId="178088225">
    <w:abstractNumId w:val="41"/>
  </w:num>
  <w:num w:numId="28" w16cid:durableId="1554583078">
    <w:abstractNumId w:val="46"/>
  </w:num>
  <w:num w:numId="29" w16cid:durableId="77798606">
    <w:abstractNumId w:val="24"/>
  </w:num>
  <w:num w:numId="30" w16cid:durableId="1622608611">
    <w:abstractNumId w:val="27"/>
  </w:num>
  <w:num w:numId="31" w16cid:durableId="1057818065">
    <w:abstractNumId w:val="26"/>
  </w:num>
  <w:num w:numId="32" w16cid:durableId="267128517">
    <w:abstractNumId w:val="40"/>
  </w:num>
  <w:num w:numId="33" w16cid:durableId="1716734891">
    <w:abstractNumId w:val="16"/>
  </w:num>
  <w:num w:numId="34" w16cid:durableId="1501189682">
    <w:abstractNumId w:val="47"/>
  </w:num>
  <w:num w:numId="35" w16cid:durableId="1568304101">
    <w:abstractNumId w:val="35"/>
  </w:num>
  <w:num w:numId="36" w16cid:durableId="59250553">
    <w:abstractNumId w:val="13"/>
  </w:num>
  <w:num w:numId="37" w16cid:durableId="1617056626">
    <w:abstractNumId w:val="10"/>
  </w:num>
  <w:num w:numId="38" w16cid:durableId="1851139694">
    <w:abstractNumId w:val="53"/>
  </w:num>
  <w:num w:numId="39" w16cid:durableId="903297503">
    <w:abstractNumId w:val="29"/>
  </w:num>
  <w:num w:numId="40" w16cid:durableId="1756584709">
    <w:abstractNumId w:val="5"/>
  </w:num>
  <w:num w:numId="41" w16cid:durableId="205068098">
    <w:abstractNumId w:val="52"/>
  </w:num>
  <w:num w:numId="42" w16cid:durableId="709571268">
    <w:abstractNumId w:val="34"/>
  </w:num>
  <w:num w:numId="43" w16cid:durableId="1950769252">
    <w:abstractNumId w:val="14"/>
  </w:num>
  <w:num w:numId="44" w16cid:durableId="1180655255">
    <w:abstractNumId w:val="3"/>
  </w:num>
  <w:num w:numId="45" w16cid:durableId="766585728">
    <w:abstractNumId w:val="6"/>
  </w:num>
  <w:num w:numId="46" w16cid:durableId="2033148213">
    <w:abstractNumId w:val="2"/>
  </w:num>
  <w:num w:numId="47" w16cid:durableId="1439254965">
    <w:abstractNumId w:val="43"/>
  </w:num>
  <w:num w:numId="48" w16cid:durableId="1124884689">
    <w:abstractNumId w:val="1"/>
  </w:num>
  <w:num w:numId="49" w16cid:durableId="1094090462">
    <w:abstractNumId w:val="36"/>
  </w:num>
  <w:num w:numId="50" w16cid:durableId="942417873">
    <w:abstractNumId w:val="12"/>
  </w:num>
  <w:num w:numId="51" w16cid:durableId="356738147">
    <w:abstractNumId w:val="44"/>
  </w:num>
  <w:num w:numId="52" w16cid:durableId="1896770924">
    <w:abstractNumId w:val="15"/>
  </w:num>
  <w:num w:numId="53" w16cid:durableId="550309622">
    <w:abstractNumId w:val="8"/>
  </w:num>
  <w:num w:numId="54" w16cid:durableId="390152110">
    <w:abstractNumId w:val="21"/>
  </w:num>
  <w:num w:numId="55" w16cid:durableId="510996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1270B"/>
    <w:rsid w:val="0004086E"/>
    <w:rsid w:val="001259D2"/>
    <w:rsid w:val="00161F7F"/>
    <w:rsid w:val="00406359"/>
    <w:rsid w:val="004A6799"/>
    <w:rsid w:val="004D5F41"/>
    <w:rsid w:val="00563535"/>
    <w:rsid w:val="00640A89"/>
    <w:rsid w:val="006542B2"/>
    <w:rsid w:val="00695D61"/>
    <w:rsid w:val="006E6647"/>
    <w:rsid w:val="007A6E44"/>
    <w:rsid w:val="00820F38"/>
    <w:rsid w:val="008513CE"/>
    <w:rsid w:val="008A180E"/>
    <w:rsid w:val="00B475DF"/>
    <w:rsid w:val="00C54729"/>
    <w:rsid w:val="00D11BA0"/>
    <w:rsid w:val="00E25F68"/>
    <w:rsid w:val="00E57350"/>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4</cp:revision>
  <dcterms:created xsi:type="dcterms:W3CDTF">2025-11-25T16:55:00Z</dcterms:created>
  <dcterms:modified xsi:type="dcterms:W3CDTF">2025-11-25T16:59:00Z</dcterms:modified>
</cp:coreProperties>
</file>